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24" w:rsidRPr="00E43C82" w:rsidRDefault="00032024" w:rsidP="00032024">
      <w:pPr>
        <w:spacing w:line="480" w:lineRule="exact"/>
        <w:jc w:val="center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E43C82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关于</w:t>
      </w:r>
      <w:r w:rsidRPr="00E43C82">
        <w:rPr>
          <w:rFonts w:asciiTheme="minorEastAsia" w:hAnsiTheme="minorEastAsia" w:cs="Times New Roman" w:hint="eastAsia"/>
          <w:b/>
          <w:sz w:val="24"/>
          <w:szCs w:val="24"/>
        </w:rPr>
        <w:t>报送</w:t>
      </w:r>
      <w:r w:rsidRPr="00E43C82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201</w:t>
      </w:r>
      <w:r w:rsidR="00EA141E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9</w:t>
      </w:r>
      <w:r w:rsidRPr="00E43C82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年度其他事项备案资料的通知</w:t>
      </w:r>
    </w:p>
    <w:p w:rsidR="00032024" w:rsidRPr="00E43C82" w:rsidRDefault="00032024" w:rsidP="00E43C82">
      <w:pPr>
        <w:spacing w:line="480" w:lineRule="exact"/>
        <w:ind w:firstLineChars="200" w:firstLine="482"/>
        <w:rPr>
          <w:rFonts w:asciiTheme="minorEastAsia" w:hAnsiTheme="minorEastAsia" w:cs="Times New Roman"/>
          <w:b/>
          <w:sz w:val="24"/>
          <w:szCs w:val="24"/>
        </w:rPr>
      </w:pPr>
    </w:p>
    <w:p w:rsidR="00032024" w:rsidRPr="00E43C82" w:rsidRDefault="00032024" w:rsidP="00E43C82">
      <w:pPr>
        <w:spacing w:line="480" w:lineRule="exact"/>
        <w:ind w:firstLineChars="200" w:firstLine="482"/>
        <w:rPr>
          <w:rFonts w:asciiTheme="minorEastAsia" w:hAnsiTheme="minorEastAsia" w:cs="Times New Roman"/>
          <w:b/>
          <w:sz w:val="24"/>
          <w:szCs w:val="24"/>
        </w:rPr>
      </w:pPr>
      <w:r w:rsidRPr="00E43C82">
        <w:rPr>
          <w:rFonts w:asciiTheme="minorEastAsia" w:hAnsiTheme="minorEastAsia" w:cs="Times New Roman" w:hint="eastAsia"/>
          <w:b/>
          <w:sz w:val="24"/>
          <w:szCs w:val="24"/>
        </w:rPr>
        <w:t>一、备案对象与时间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发生《其他项目报备资料一览表》（附件</w:t>
      </w:r>
      <w:r w:rsidR="00E43C82">
        <w:rPr>
          <w:rFonts w:asciiTheme="minorEastAsia" w:hAnsiTheme="minorEastAsia" w:cs="Times New Roman" w:hint="eastAsia"/>
          <w:sz w:val="24"/>
          <w:szCs w:val="24"/>
        </w:rPr>
        <w:t>五</w:t>
      </w:r>
      <w:r w:rsidRPr="00E43C82">
        <w:rPr>
          <w:rFonts w:asciiTheme="minorEastAsia" w:hAnsiTheme="minorEastAsia" w:cs="Times New Roman" w:hint="eastAsia"/>
          <w:sz w:val="24"/>
          <w:szCs w:val="24"/>
        </w:rPr>
        <w:t>（2））中列明事项的纳税人，应在4月30日前，到办税大厅综合服务窗口办理备案手续。</w:t>
      </w:r>
    </w:p>
    <w:p w:rsidR="00032024" w:rsidRPr="00E43C82" w:rsidRDefault="00032024" w:rsidP="00E43C82">
      <w:pPr>
        <w:spacing w:line="480" w:lineRule="exact"/>
        <w:ind w:firstLineChars="200" w:firstLine="482"/>
        <w:rPr>
          <w:rFonts w:asciiTheme="minorEastAsia" w:hAnsiTheme="minorEastAsia" w:cs="Times New Roman"/>
          <w:b/>
          <w:sz w:val="24"/>
          <w:szCs w:val="24"/>
        </w:rPr>
      </w:pPr>
      <w:r w:rsidRPr="00E43C82">
        <w:rPr>
          <w:rFonts w:asciiTheme="minorEastAsia" w:hAnsiTheme="minorEastAsia" w:cs="Times New Roman" w:hint="eastAsia"/>
          <w:b/>
          <w:sz w:val="24"/>
          <w:szCs w:val="24"/>
        </w:rPr>
        <w:t>二、备案申报要求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纳税人应当提供以下备案资料：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1、《其他项目报送资料受理表》（附件</w:t>
      </w:r>
      <w:r w:rsidR="00E43C82">
        <w:rPr>
          <w:rFonts w:asciiTheme="minorEastAsia" w:hAnsiTheme="minorEastAsia" w:cs="Times New Roman" w:hint="eastAsia"/>
          <w:sz w:val="24"/>
          <w:szCs w:val="24"/>
        </w:rPr>
        <w:t>五</w:t>
      </w:r>
      <w:r w:rsidRPr="00E43C82">
        <w:rPr>
          <w:rFonts w:asciiTheme="minorEastAsia" w:hAnsiTheme="minorEastAsia" w:cs="Times New Roman" w:hint="eastAsia"/>
          <w:sz w:val="24"/>
          <w:szCs w:val="24"/>
        </w:rPr>
        <w:t>（1），一式二份）；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2、对照《其他项目报备资料一览表》（附件</w:t>
      </w:r>
      <w:r w:rsidR="00E43C82">
        <w:rPr>
          <w:rFonts w:asciiTheme="minorEastAsia" w:hAnsiTheme="minorEastAsia" w:cs="Times New Roman" w:hint="eastAsia"/>
          <w:sz w:val="24"/>
          <w:szCs w:val="24"/>
        </w:rPr>
        <w:t>五</w:t>
      </w:r>
      <w:r w:rsidRPr="00E43C82">
        <w:rPr>
          <w:rFonts w:asciiTheme="minorEastAsia" w:hAnsiTheme="minorEastAsia" w:cs="Times New Roman" w:hint="eastAsia"/>
          <w:sz w:val="24"/>
          <w:szCs w:val="24"/>
        </w:rPr>
        <w:t>（2））中列明的其他备案资料；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3、税务机关要求的其他资料。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纳税人应使用A4纸报送资料，按报送资料顺序逐页编号并装订。凡报送的资料属于复印件的，纳税人应加盖公章并注明“经核对与原件一致”，受理人员如认为必须由纳税人提供原件的，应验证后当场退还。原件为外文的，应提供中文翻译件，并加盖公章。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</w:p>
    <w:p w:rsidR="00032024" w:rsidRPr="00E43C82" w:rsidRDefault="00032024" w:rsidP="00032024">
      <w:pPr>
        <w:pStyle w:val="a5"/>
        <w:numPr>
          <w:ilvl w:val="0"/>
          <w:numId w:val="1"/>
        </w:numPr>
        <w:spacing w:line="480" w:lineRule="exact"/>
        <w:ind w:firstLineChars="0"/>
        <w:rPr>
          <w:rFonts w:asciiTheme="minorEastAsia" w:hAnsiTheme="minorEastAsia" w:cs="Times New Roman"/>
          <w:sz w:val="24"/>
          <w:szCs w:val="24"/>
        </w:rPr>
      </w:pPr>
      <w:r w:rsidRPr="00E43C82">
        <w:rPr>
          <w:rFonts w:asciiTheme="minorEastAsia" w:hAnsiTheme="minorEastAsia" w:cs="Times New Roman" w:hint="eastAsia"/>
          <w:sz w:val="24"/>
          <w:szCs w:val="24"/>
        </w:rPr>
        <w:t>所有资料纳税人应另留存一份于企业备查。</w:t>
      </w:r>
    </w:p>
    <w:p w:rsidR="00032024" w:rsidRPr="00E43C82" w:rsidRDefault="00032024" w:rsidP="00E43C82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</w:p>
    <w:p w:rsidR="00032024" w:rsidRPr="00E43C82" w:rsidRDefault="002B6C40" w:rsidP="00EA141E">
      <w:pPr>
        <w:spacing w:line="480" w:lineRule="exact"/>
        <w:ind w:firstLineChars="200" w:firstLine="420"/>
        <w:rPr>
          <w:rFonts w:asciiTheme="minorEastAsia" w:hAnsiTheme="minorEastAsia" w:cs="Times New Roman"/>
          <w:sz w:val="24"/>
          <w:szCs w:val="24"/>
        </w:rPr>
      </w:pPr>
      <w:hyperlink r:id="rId7" w:history="1">
        <w:r w:rsidR="00032024" w:rsidRPr="00E43C82">
          <w:rPr>
            <w:rFonts w:asciiTheme="minorEastAsia" w:hAnsiTheme="minorEastAsia" w:cs="Times New Roman" w:hint="eastAsia"/>
            <w:sz w:val="24"/>
            <w:szCs w:val="24"/>
          </w:rPr>
          <w:t>附件</w:t>
        </w:r>
        <w:r w:rsidR="00E43C82">
          <w:rPr>
            <w:rFonts w:asciiTheme="minorEastAsia" w:hAnsiTheme="minorEastAsia" w:cs="Times New Roman" w:hint="eastAsia"/>
            <w:sz w:val="24"/>
            <w:szCs w:val="24"/>
          </w:rPr>
          <w:t>五</w:t>
        </w:r>
        <w:r w:rsidR="00032024" w:rsidRPr="00E43C82">
          <w:rPr>
            <w:rFonts w:asciiTheme="minorEastAsia" w:hAnsiTheme="minorEastAsia" w:cs="Times New Roman" w:hint="eastAsia"/>
            <w:sz w:val="24"/>
            <w:szCs w:val="24"/>
          </w:rPr>
          <w:t>（1）：其他项目报送资料受理表</w:t>
        </w:r>
      </w:hyperlink>
    </w:p>
    <w:p w:rsidR="00032024" w:rsidRPr="00E43C82" w:rsidRDefault="002B6C40" w:rsidP="00EA141E">
      <w:pPr>
        <w:spacing w:line="480" w:lineRule="exact"/>
        <w:ind w:firstLineChars="200" w:firstLine="420"/>
        <w:rPr>
          <w:rFonts w:asciiTheme="minorEastAsia" w:hAnsiTheme="minorEastAsia" w:cs="Times New Roman"/>
          <w:sz w:val="24"/>
          <w:szCs w:val="24"/>
        </w:rPr>
      </w:pPr>
      <w:hyperlink r:id="rId8" w:history="1">
        <w:r w:rsidR="00032024" w:rsidRPr="00E43C82">
          <w:rPr>
            <w:rFonts w:asciiTheme="minorEastAsia" w:hAnsiTheme="minorEastAsia" w:cs="Times New Roman" w:hint="eastAsia"/>
            <w:sz w:val="24"/>
            <w:szCs w:val="24"/>
          </w:rPr>
          <w:t>附件</w:t>
        </w:r>
        <w:r w:rsidR="00E43C82">
          <w:rPr>
            <w:rFonts w:asciiTheme="minorEastAsia" w:hAnsiTheme="minorEastAsia" w:cs="Times New Roman" w:hint="eastAsia"/>
            <w:sz w:val="24"/>
            <w:szCs w:val="24"/>
          </w:rPr>
          <w:t>五</w:t>
        </w:r>
        <w:r w:rsidR="00032024" w:rsidRPr="00E43C82">
          <w:rPr>
            <w:rFonts w:asciiTheme="minorEastAsia" w:hAnsiTheme="minorEastAsia" w:cs="Times New Roman" w:hint="eastAsia"/>
            <w:sz w:val="24"/>
            <w:szCs w:val="24"/>
          </w:rPr>
          <w:t>（2）：其他项目报备资料一览表</w:t>
        </w:r>
      </w:hyperlink>
    </w:p>
    <w:p w:rsidR="003376A7" w:rsidRPr="00E43C82" w:rsidRDefault="003376A7">
      <w:pPr>
        <w:rPr>
          <w:rFonts w:asciiTheme="minorEastAsia" w:hAnsiTheme="minorEastAsia"/>
          <w:sz w:val="24"/>
          <w:szCs w:val="24"/>
        </w:rPr>
      </w:pPr>
    </w:p>
    <w:sectPr w:rsidR="003376A7" w:rsidRPr="00E43C82" w:rsidSect="002241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8B" w:rsidRDefault="00267C8B" w:rsidP="00032024">
      <w:r>
        <w:separator/>
      </w:r>
    </w:p>
  </w:endnote>
  <w:endnote w:type="continuationSeparator" w:id="1">
    <w:p w:rsidR="00267C8B" w:rsidRDefault="00267C8B" w:rsidP="00032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8B" w:rsidRDefault="00267C8B" w:rsidP="00032024">
      <w:r>
        <w:separator/>
      </w:r>
    </w:p>
  </w:footnote>
  <w:footnote w:type="continuationSeparator" w:id="1">
    <w:p w:rsidR="00267C8B" w:rsidRDefault="00267C8B" w:rsidP="000320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15F9D"/>
    <w:multiLevelType w:val="hybridMultilevel"/>
    <w:tmpl w:val="C442CAEC"/>
    <w:lvl w:ilvl="0" w:tplc="9C447220">
      <w:start w:val="3"/>
      <w:numFmt w:val="bullet"/>
      <w:lvlText w:val="※"/>
      <w:lvlJc w:val="left"/>
      <w:pPr>
        <w:ind w:left="859" w:hanging="360"/>
      </w:pPr>
      <w:rPr>
        <w:rFonts w:ascii="仿宋" w:eastAsia="仿宋" w:hAnsi="仿宋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3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024"/>
    <w:rsid w:val="00032024"/>
    <w:rsid w:val="00212624"/>
    <w:rsid w:val="00267C8B"/>
    <w:rsid w:val="002B6C40"/>
    <w:rsid w:val="003376A7"/>
    <w:rsid w:val="00A22FA1"/>
    <w:rsid w:val="00E43C82"/>
    <w:rsid w:val="00E8073F"/>
    <w:rsid w:val="00EA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0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024"/>
    <w:rPr>
      <w:sz w:val="18"/>
      <w:szCs w:val="18"/>
    </w:rPr>
  </w:style>
  <w:style w:type="paragraph" w:styleId="a5">
    <w:name w:val="List Paragraph"/>
    <w:basedOn w:val="a"/>
    <w:uiPriority w:val="34"/>
    <w:qFormat/>
    <w:rsid w:val="000320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x.jsgs.gov.cn/module/download/downfile.jsp?classid=0&amp;filename=170310164425835339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x.jsgs.gov.cn/module/download/downfile.jsp?classid=0&amp;filename=1703101644402157909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>china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胡志宏</dc:creator>
  <cp:keywords/>
  <dc:description/>
  <cp:lastModifiedBy>王允希</cp:lastModifiedBy>
  <cp:revision>7</cp:revision>
  <dcterms:created xsi:type="dcterms:W3CDTF">2019-03-17T03:57:00Z</dcterms:created>
  <dcterms:modified xsi:type="dcterms:W3CDTF">2020-04-03T02:10:00Z</dcterms:modified>
</cp:coreProperties>
</file>